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ТЕМАТИЧЕСКИЙ ПЛАН ЛЕКЦИЙ 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СТУДЕНТОВ 5 КУРСА ЛЕЧЕБНОГО ФАКУЛЬТЕТА</w:t>
      </w:r>
    </w:p>
    <w:p w:rsidR="000056CB" w:rsidRDefault="000056CB" w:rsidP="000056C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Весенний семестр 201</w:t>
      </w:r>
      <w:r w:rsidR="0065699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201</w:t>
      </w:r>
      <w:r w:rsidR="0065699E">
        <w:rPr>
          <w:color w:val="000000"/>
          <w:sz w:val="27"/>
          <w:szCs w:val="27"/>
        </w:rPr>
        <w:t>6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учебного года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386"/>
        <w:gridCol w:w="2659"/>
      </w:tblGrid>
      <w:tr w:rsidR="00C70125" w:rsidTr="00E6135B">
        <w:tc>
          <w:tcPr>
            <w:tcW w:w="675" w:type="dxa"/>
          </w:tcPr>
          <w:p w:rsidR="00C70125" w:rsidRDefault="00C70125">
            <w:pPr>
              <w:pStyle w:val="a3"/>
            </w:pPr>
            <w:r>
              <w:t>№</w:t>
            </w:r>
          </w:p>
        </w:tc>
        <w:tc>
          <w:tcPr>
            <w:tcW w:w="851" w:type="dxa"/>
          </w:tcPr>
          <w:p w:rsidR="00C70125" w:rsidRDefault="00C70125">
            <w:pPr>
              <w:pStyle w:val="a3"/>
            </w:pPr>
            <w:r>
              <w:t>Дата</w:t>
            </w:r>
          </w:p>
        </w:tc>
        <w:tc>
          <w:tcPr>
            <w:tcW w:w="5386" w:type="dxa"/>
          </w:tcPr>
          <w:p w:rsidR="00C70125" w:rsidRDefault="00C70125">
            <w:pPr>
              <w:pStyle w:val="a3"/>
            </w:pPr>
            <w:r>
              <w:t>Название лекции</w:t>
            </w:r>
          </w:p>
        </w:tc>
        <w:tc>
          <w:tcPr>
            <w:tcW w:w="2659" w:type="dxa"/>
          </w:tcPr>
          <w:p w:rsidR="00C70125" w:rsidRDefault="00C70125">
            <w:pPr>
              <w:pStyle w:val="a3"/>
            </w:pPr>
            <w:r>
              <w:t>Лектор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5956C2" w:rsidRDefault="006862EF" w:rsidP="007921FB">
            <w:pPr>
              <w:pStyle w:val="a3"/>
              <w:spacing w:before="0" w:beforeAutospacing="0" w:after="0" w:afterAutospacing="0"/>
            </w:pPr>
            <w:r>
              <w:t>07/09</w:t>
            </w:r>
          </w:p>
          <w:p w:rsidR="005956C2" w:rsidRDefault="006862EF" w:rsidP="007921FB">
            <w:pPr>
              <w:pStyle w:val="a3"/>
              <w:spacing w:before="0" w:beforeAutospacing="0" w:after="0" w:afterAutospacing="0"/>
            </w:pPr>
            <w:r>
              <w:t>10/09</w:t>
            </w: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r>
              <w:rPr>
                <w:color w:val="000000"/>
                <w:sz w:val="27"/>
                <w:szCs w:val="27"/>
              </w:rPr>
              <w:t>История развития дерматовенерологии. Общие принципы диагностики и лечения кожных и венерических заболеваний.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5956C2" w:rsidRDefault="006862EF" w:rsidP="00B167D1">
            <w:pPr>
              <w:pStyle w:val="a3"/>
              <w:spacing w:before="0" w:beforeAutospacing="0" w:after="0" w:afterAutospacing="0"/>
            </w:pPr>
            <w:r>
              <w:t>21/09</w:t>
            </w:r>
          </w:p>
          <w:p w:rsidR="005956C2" w:rsidRDefault="006862EF" w:rsidP="00B167D1">
            <w:pPr>
              <w:pStyle w:val="a3"/>
              <w:spacing w:before="0" w:beforeAutospacing="0" w:after="0" w:afterAutospacing="0"/>
            </w:pPr>
            <w:r>
              <w:t>24/09</w:t>
            </w: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proofErr w:type="spellStart"/>
            <w:r>
              <w:rPr>
                <w:color w:val="000000"/>
                <w:sz w:val="27"/>
                <w:szCs w:val="27"/>
              </w:rPr>
              <w:t>Аллергодерматозы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(дерматиты, </w:t>
            </w:r>
            <w:proofErr w:type="spellStart"/>
            <w:r>
              <w:rPr>
                <w:color w:val="000000"/>
                <w:sz w:val="27"/>
                <w:szCs w:val="27"/>
              </w:rPr>
              <w:t>токсидермии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экзема, </w:t>
            </w:r>
            <w:proofErr w:type="spellStart"/>
            <w:r>
              <w:rPr>
                <w:color w:val="000000"/>
                <w:sz w:val="27"/>
                <w:szCs w:val="27"/>
              </w:rPr>
              <w:t>нейродерматозы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>). Профессиональные заболевания кожи.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5956C2" w:rsidRDefault="006862EF" w:rsidP="00A95F11">
            <w:pPr>
              <w:pStyle w:val="a3"/>
              <w:spacing w:before="0" w:beforeAutospacing="0" w:after="0" w:afterAutospacing="0"/>
            </w:pPr>
            <w:r>
              <w:t>05/10</w:t>
            </w:r>
          </w:p>
          <w:p w:rsidR="005956C2" w:rsidRDefault="006862EF" w:rsidP="00A95F11">
            <w:pPr>
              <w:pStyle w:val="a3"/>
              <w:spacing w:before="0" w:beforeAutospacing="0" w:after="0" w:afterAutospacing="0"/>
            </w:pPr>
            <w:r>
              <w:t>08/10</w:t>
            </w:r>
          </w:p>
        </w:tc>
        <w:tc>
          <w:tcPr>
            <w:tcW w:w="5386" w:type="dxa"/>
          </w:tcPr>
          <w:p w:rsidR="005956C2" w:rsidRDefault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Аутоиммунные заболевания кожи. </w:t>
            </w:r>
            <w:r w:rsidR="005956C2">
              <w:rPr>
                <w:color w:val="000000"/>
                <w:sz w:val="27"/>
                <w:szCs w:val="27"/>
              </w:rPr>
              <w:t xml:space="preserve">Эпидемиология, </w:t>
            </w:r>
            <w:proofErr w:type="spellStart"/>
            <w:r w:rsidR="005956C2">
              <w:rPr>
                <w:color w:val="000000"/>
                <w:sz w:val="27"/>
                <w:szCs w:val="27"/>
              </w:rPr>
              <w:t>этиопатогенез</w:t>
            </w:r>
            <w:proofErr w:type="spellEnd"/>
            <w:r w:rsidR="005956C2">
              <w:rPr>
                <w:color w:val="000000"/>
                <w:sz w:val="27"/>
                <w:szCs w:val="27"/>
              </w:rPr>
              <w:t>. Клиника, диагностика, лечение.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4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6862EF" w:rsidP="00B8295D">
            <w:pPr>
              <w:pStyle w:val="a3"/>
              <w:spacing w:before="0" w:beforeAutospacing="0" w:after="0" w:afterAutospacing="0"/>
            </w:pPr>
            <w:r>
              <w:t>19/10</w:t>
            </w:r>
          </w:p>
          <w:p w:rsidR="006862EF" w:rsidRDefault="006862EF" w:rsidP="00B8295D">
            <w:pPr>
              <w:pStyle w:val="a3"/>
              <w:spacing w:before="0" w:beforeAutospacing="0" w:after="0" w:afterAutospacing="0"/>
            </w:pPr>
            <w:r>
              <w:t>22/10</w:t>
            </w: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r>
              <w:rPr>
                <w:color w:val="000000"/>
                <w:sz w:val="27"/>
                <w:szCs w:val="27"/>
              </w:rPr>
              <w:t>Грибковые заболевания кожи. Классификация, клиника, дифференциальная диагностика, лечение.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5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6862EF" w:rsidP="00155150">
            <w:pPr>
              <w:pStyle w:val="a3"/>
              <w:spacing w:before="0" w:beforeAutospacing="0" w:after="0" w:afterAutospacing="0"/>
            </w:pPr>
            <w:r>
              <w:t>02/11</w:t>
            </w:r>
          </w:p>
          <w:p w:rsidR="006862EF" w:rsidRDefault="006862EF" w:rsidP="00155150">
            <w:pPr>
              <w:pStyle w:val="a3"/>
              <w:spacing w:before="0" w:beforeAutospacing="0" w:after="0" w:afterAutospacing="0"/>
            </w:pPr>
            <w:r>
              <w:t>05/11</w:t>
            </w: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r>
              <w:rPr>
                <w:color w:val="000000"/>
                <w:sz w:val="27"/>
                <w:szCs w:val="27"/>
              </w:rPr>
              <w:t>Учение о заболеваниях, передающихся половым путем. Особенности течения приобретенного сифилиса.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6.</w:t>
            </w:r>
          </w:p>
        </w:tc>
        <w:tc>
          <w:tcPr>
            <w:tcW w:w="851" w:type="dxa"/>
          </w:tcPr>
          <w:p w:rsidR="005956C2" w:rsidRDefault="006862EF" w:rsidP="00F40315">
            <w:pPr>
              <w:pStyle w:val="a3"/>
              <w:spacing w:before="0" w:beforeAutospacing="0" w:after="0" w:afterAutospacing="0"/>
            </w:pPr>
            <w:r>
              <w:t>16/11</w:t>
            </w:r>
          </w:p>
          <w:p w:rsidR="006862EF" w:rsidRDefault="006862EF" w:rsidP="00F40315">
            <w:pPr>
              <w:pStyle w:val="a3"/>
              <w:spacing w:before="0" w:beforeAutospacing="0" w:after="0" w:afterAutospacing="0"/>
            </w:pPr>
            <w:r>
              <w:t>19/11</w:t>
            </w:r>
          </w:p>
        </w:tc>
        <w:tc>
          <w:tcPr>
            <w:tcW w:w="5386" w:type="dxa"/>
          </w:tcPr>
          <w:p w:rsidR="005956C2" w:rsidRDefault="005956C2" w:rsidP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>Врожд</w:t>
            </w:r>
            <w:r w:rsidR="006862EF">
              <w:rPr>
                <w:color w:val="000000"/>
                <w:sz w:val="27"/>
                <w:szCs w:val="27"/>
              </w:rPr>
              <w:t>ё</w:t>
            </w:r>
            <w:r>
              <w:rPr>
                <w:color w:val="000000"/>
                <w:sz w:val="27"/>
                <w:szCs w:val="27"/>
              </w:rPr>
              <w:t>нный сифилис. Методы диагностики и принципы лечения сифилиса.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7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6862EF" w:rsidP="007861C1">
            <w:pPr>
              <w:pStyle w:val="a3"/>
              <w:spacing w:before="0" w:beforeAutospacing="0" w:after="0" w:afterAutospacing="0"/>
            </w:pPr>
            <w:r>
              <w:t>30/11</w:t>
            </w:r>
          </w:p>
          <w:p w:rsidR="006862EF" w:rsidRDefault="006862EF" w:rsidP="007861C1">
            <w:pPr>
              <w:pStyle w:val="a3"/>
              <w:spacing w:before="0" w:beforeAutospacing="0" w:after="0" w:afterAutospacing="0"/>
            </w:pPr>
            <w:r>
              <w:t>03/12</w:t>
            </w:r>
          </w:p>
        </w:tc>
        <w:tc>
          <w:tcPr>
            <w:tcW w:w="5386" w:type="dxa"/>
          </w:tcPr>
          <w:p w:rsidR="005956C2" w:rsidRDefault="005956C2" w:rsidP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Гонококковая инфекция у мужчин. </w:t>
            </w:r>
            <w:proofErr w:type="spellStart"/>
            <w:r>
              <w:rPr>
                <w:color w:val="000000"/>
                <w:sz w:val="27"/>
                <w:szCs w:val="27"/>
              </w:rPr>
              <w:t>Негонококковые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уретриты. Принципы диагностики, лечения и профилактики.  </w:t>
            </w:r>
          </w:p>
        </w:tc>
        <w:tc>
          <w:tcPr>
            <w:tcW w:w="2659" w:type="dxa"/>
          </w:tcPr>
          <w:p w:rsidR="005956C2" w:rsidRPr="006862EF" w:rsidRDefault="005956C2" w:rsidP="007861C1">
            <w:pPr>
              <w:pStyle w:val="a3"/>
              <w:spacing w:before="0" w:beforeAutospacing="0" w:after="0" w:afterAutospacing="0"/>
            </w:pPr>
            <w:r w:rsidRPr="006862EF">
              <w:t>Проф. Л.Г. Воронина</w:t>
            </w:r>
          </w:p>
          <w:p w:rsidR="005956C2" w:rsidRPr="006862EF" w:rsidRDefault="006862EF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proofErr w:type="gramStart"/>
            <w:r w:rsidRPr="006862EF">
              <w:rPr>
                <w:u w:val="single"/>
              </w:rPr>
              <w:t>Асс</w:t>
            </w:r>
            <w:proofErr w:type="gramEnd"/>
            <w:r w:rsidRPr="006862EF">
              <w:rPr>
                <w:u w:val="single"/>
              </w:rPr>
              <w:t>. Е.К. Кузнецова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 w:rsidRPr="006862EF">
              <w:rPr>
                <w:u w:val="single"/>
              </w:rPr>
              <w:t>Асс</w:t>
            </w:r>
            <w:proofErr w:type="gramEnd"/>
            <w:r w:rsidRPr="006862EF">
              <w:rPr>
                <w:u w:val="single"/>
              </w:rPr>
              <w:t>. М.Д. Пострелко</w:t>
            </w:r>
          </w:p>
        </w:tc>
      </w:tr>
    </w:tbl>
    <w:p w:rsidR="00C70125" w:rsidRDefault="00CD6A7F">
      <w:pPr>
        <w:pStyle w:val="a3"/>
      </w:pPr>
      <w:r>
        <w:t xml:space="preserve">Лекции читаются: </w:t>
      </w:r>
      <w:proofErr w:type="gramStart"/>
      <w:r>
        <w:rPr>
          <w:lang w:val="en-US"/>
        </w:rPr>
        <w:t>I</w:t>
      </w:r>
      <w:r>
        <w:t xml:space="preserve"> поток – по </w:t>
      </w:r>
      <w:r w:rsidR="006862EF">
        <w:t>понедельникам</w:t>
      </w:r>
      <w:r>
        <w:t xml:space="preserve"> </w:t>
      </w:r>
      <w:r>
        <w:rPr>
          <w:lang w:val="en-US"/>
        </w:rPr>
        <w:t>II</w:t>
      </w:r>
      <w:r>
        <w:t xml:space="preserve"> недел</w:t>
      </w:r>
      <w:r w:rsidR="006862EF">
        <w:t>и</w:t>
      </w:r>
      <w:r>
        <w:t xml:space="preserve"> </w:t>
      </w:r>
      <w:r w:rsidR="006862EF">
        <w:t>с</w:t>
      </w:r>
      <w:r>
        <w:t xml:space="preserve"> 10:</w:t>
      </w:r>
      <w:r w:rsidR="006862EF">
        <w:t>2</w:t>
      </w:r>
      <w:r>
        <w:t xml:space="preserve">0 </w:t>
      </w:r>
      <w:r w:rsidR="0080382F">
        <w:t>до</w:t>
      </w:r>
      <w:r>
        <w:t xml:space="preserve"> 12:0</w:t>
      </w:r>
      <w:r w:rsidR="006862EF">
        <w:t>5</w:t>
      </w:r>
      <w:r>
        <w:t xml:space="preserve"> в аудитории №4.</w:t>
      </w:r>
      <w:proofErr w:type="gramEnd"/>
    </w:p>
    <w:p w:rsidR="00CD6A7F" w:rsidRDefault="00CD6A7F">
      <w:pPr>
        <w:pStyle w:val="a3"/>
      </w:pPr>
      <w:r>
        <w:t xml:space="preserve">                                </w:t>
      </w:r>
      <w:proofErr w:type="gramStart"/>
      <w:r>
        <w:rPr>
          <w:lang w:val="en-US"/>
        </w:rPr>
        <w:t>II</w:t>
      </w:r>
      <w:r>
        <w:t xml:space="preserve"> поток – по </w:t>
      </w:r>
      <w:r w:rsidR="006862EF">
        <w:t>четвергам</w:t>
      </w:r>
      <w:r>
        <w:t xml:space="preserve"> </w:t>
      </w:r>
      <w:r>
        <w:rPr>
          <w:lang w:val="en-US"/>
        </w:rPr>
        <w:t>I</w:t>
      </w:r>
      <w:r>
        <w:t xml:space="preserve"> недел</w:t>
      </w:r>
      <w:r w:rsidR="006862EF">
        <w:t>и</w:t>
      </w:r>
      <w:r>
        <w:t xml:space="preserve"> </w:t>
      </w:r>
      <w:r w:rsidR="0080382F">
        <w:t>с</w:t>
      </w:r>
      <w:r>
        <w:t xml:space="preserve"> </w:t>
      </w:r>
      <w:r w:rsidR="006862EF">
        <w:t>13</w:t>
      </w:r>
      <w:r>
        <w:t>:</w:t>
      </w:r>
      <w:r w:rsidR="006862EF">
        <w:t>0</w:t>
      </w:r>
      <w:r>
        <w:t xml:space="preserve">0 </w:t>
      </w:r>
      <w:r w:rsidR="0080382F">
        <w:t>до</w:t>
      </w:r>
      <w:r>
        <w:t xml:space="preserve"> 1</w:t>
      </w:r>
      <w:r w:rsidR="006862EF">
        <w:t>4</w:t>
      </w:r>
      <w:r>
        <w:t>:</w:t>
      </w:r>
      <w:r w:rsidR="006862EF">
        <w:t>45</w:t>
      </w:r>
      <w:r>
        <w:t xml:space="preserve"> в аудитории №5.</w:t>
      </w:r>
      <w:proofErr w:type="gramEnd"/>
    </w:p>
    <w:p w:rsidR="00CD6A7F" w:rsidRDefault="00CD6A7F">
      <w:pPr>
        <w:pStyle w:val="a3"/>
      </w:pPr>
    </w:p>
    <w:p w:rsidR="00CD6A7F" w:rsidRDefault="00CD6A7F" w:rsidP="00CD6A7F">
      <w:pPr>
        <w:pStyle w:val="a3"/>
        <w:spacing w:before="0" w:beforeAutospacing="0" w:after="0" w:afterAutospacing="0"/>
      </w:pPr>
      <w:r>
        <w:t xml:space="preserve">Зав. кафедрой </w:t>
      </w:r>
    </w:p>
    <w:p w:rsidR="00CD6A7F" w:rsidRPr="00CD6A7F" w:rsidRDefault="00CD6A7F" w:rsidP="00CD6A7F">
      <w:pPr>
        <w:pStyle w:val="a3"/>
        <w:spacing w:before="0" w:beforeAutospacing="0" w:after="0" w:afterAutospacing="0"/>
      </w:pPr>
      <w:r>
        <w:t>д.м.н. профессор                                                                                                      Л.Г. Воронина</w:t>
      </w:r>
    </w:p>
    <w:sectPr w:rsidR="00CD6A7F" w:rsidRPr="00CD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7"/>
    <w:rsid w:val="000056CB"/>
    <w:rsid w:val="00013CFA"/>
    <w:rsid w:val="001A4C9A"/>
    <w:rsid w:val="00437A9E"/>
    <w:rsid w:val="00585867"/>
    <w:rsid w:val="005956C2"/>
    <w:rsid w:val="0065699E"/>
    <w:rsid w:val="00671EAC"/>
    <w:rsid w:val="006862EF"/>
    <w:rsid w:val="007861C1"/>
    <w:rsid w:val="0080382F"/>
    <w:rsid w:val="008D3934"/>
    <w:rsid w:val="00A01DE7"/>
    <w:rsid w:val="00A75BFF"/>
    <w:rsid w:val="00AE2929"/>
    <w:rsid w:val="00B31F53"/>
    <w:rsid w:val="00C52BD5"/>
    <w:rsid w:val="00C70125"/>
    <w:rsid w:val="00C72005"/>
    <w:rsid w:val="00CD6A7F"/>
    <w:rsid w:val="00D802A5"/>
    <w:rsid w:val="00E6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2015-09-04T10:19:00Z</cp:lastPrinted>
  <dcterms:created xsi:type="dcterms:W3CDTF">2015-01-14T08:55:00Z</dcterms:created>
  <dcterms:modified xsi:type="dcterms:W3CDTF">2015-09-04T10:23:00Z</dcterms:modified>
</cp:coreProperties>
</file>